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U40106GJ2019PLC107648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1,75,01,00,000/-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1,75,01,00,000/-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HYBRID ENERGY JAISALMER TWO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Shantigram, S G, Highway,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HYBRID ENERGY JAISALMER TWO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Bhupendra Kantiprasad Asawa, son/daughter of Mr. {{FATHER_NAME}}, resident of 14, JYOTI NGR, OPP CENTRAL SCHOOL NO. 3, HOSHANGABAD RD, BHOPAL, Madhya Pradesh- 462026,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(RJ)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21/10/2019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ELEVEN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24/07/2019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SIX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GREEN ENERGY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16/04/2019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26/07/2018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Bhupendra Kantiprasad Asawa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08184892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