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U61200GJ2011PTC065095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6,44,46,36,340/-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INTERNATIONAL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INTERNATIONAL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Unmesh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Unmesh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