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SOLAR ENERGY AP THREE LIMITED</w:t>
      </w:r>
    </w:p>
    <w:p>
      <w:pPr>
        <w:spacing w:before="0" w:after="0"/>
        <w:jc w:val="left"/>
      </w:pPr>
      <w:r>
        <w:rPr>
          <w:rFonts w:ascii="Adani" w:hAnsi="Adani"/>
          <w:b w:val="0"/>
          <w:sz w:val="20"/>
          <w:u w:val="none"/>
        </w:rPr>
        <w:t>ADANI RENEWABLE ENERGY DEVCO PRIVATE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FORTY EIGHT LIMITED</w:t>
      </w:r>
    </w:p>
    <w:p>
      <w:pPr>
        <w:spacing w:before="0" w:after="0"/>
        <w:jc w:val="left"/>
      </w:pPr>
      <w:r>
        <w:rPr>
          <w:rFonts w:ascii="Adani" w:hAnsi="Adani"/>
          <w:b w:val="0"/>
          <w:sz w:val="20"/>
          <w:u w:val="none"/>
        </w:rPr>
        <w:t>ADANI RENEWABLE ENERGY FORTY SEVEN LIMITED</w:t>
      </w:r>
    </w:p>
    <w:p>
      <w:pPr>
        <w:spacing w:before="0" w:after="0"/>
        <w:jc w:val="left"/>
      </w:pPr>
      <w:r>
        <w:rPr>
          <w:rFonts w:ascii="Adani" w:hAnsi="Adani"/>
          <w:b w:val="0"/>
          <w:sz w:val="20"/>
          <w:u w:val="none"/>
        </w:rPr>
        <w:t>ADANI RENEWABLE ENERGY FORTY FIVE LIMITED</w:t>
      </w:r>
    </w:p>
    <w:p>
      <w:pPr>
        <w:spacing w:before="0" w:after="160"/>
        <w:jc w:val="left"/>
      </w:pPr>
      <w:r>
        <w:rPr>
          <w:rFonts w:ascii="Adani" w:hAnsi="Adani"/>
          <w:b w:val="0"/>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