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U40300DL2018PLC337580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1,19,75,63,140/-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