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U40106DL2018PLC337548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7,28,660/-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TWELVE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TWELVE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