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U40106GJ2021PLC120862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AP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AP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KIRAN KESAVAN RAMACHANDRAN, son/daughter of Mr. {{FATHER_NAME}}, resident of Anizham, Near Railway Station, Chirayinkeezhu, Thiruvananthapuram – 695304, Kerala,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DINKAR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KIRAN KESAVAN RAMACHANDRAN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09036197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