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RENEWABLE ENERGY DEVCO PRIVATE LIMITED</w:t>
      </w:r>
    </w:p>
    <w:p>
      <w:pPr>
        <w:spacing w:before="0" w:after="0"/>
        <w:jc w:val="left"/>
      </w:pPr>
      <w:r>
        <w:rPr>
          <w:rFonts w:ascii="Adani" w:hAnsi="Adani"/>
          <w:b w:val="0"/>
          <w:sz w:val="20"/>
          <w:u w:val="none"/>
        </w:rPr>
        <w:t>ADANI SOLAR ENERGY RJ ONE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RENEWABLE ENERGY FORTY EIGHT LIMITED</w:t>
      </w:r>
    </w:p>
    <w:p>
      <w:pPr>
        <w:spacing w:before="0" w:after="0"/>
        <w:jc w:val="left"/>
      </w:pPr>
      <w:r>
        <w:rPr>
          <w:rFonts w:ascii="Adani" w:hAnsi="Adani"/>
          <w:b w:val="0"/>
          <w:sz w:val="20"/>
          <w:u w:val="none"/>
        </w:rPr>
        <w:t>ADANI RENEWABLE ENERGY FORTY SEVEN LIMITED</w:t>
      </w:r>
    </w:p>
    <w:p>
      <w:pPr>
        <w:spacing w:before="0" w:after="0"/>
        <w:jc w:val="left"/>
      </w:pPr>
      <w:r>
        <w:rPr>
          <w:rFonts w:ascii="Adani" w:hAnsi="Adani"/>
          <w:b w:val="0"/>
          <w:sz w:val="20"/>
          <w:u w:val="none"/>
        </w:rPr>
        <w:t>ADANI RENEWABLE ENERGY FORTY FIVE LIMITED</w:t>
      </w:r>
    </w:p>
    <w:p>
      <w:pPr>
        <w:spacing w:before="0" w:after="160"/>
        <w:jc w:val="left"/>
      </w:pPr>
      <w:r>
        <w:rPr>
          <w:rFonts w:ascii="Adani" w:hAnsi="Adani"/>
          <w:b w:val="0"/>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