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U40108GJ2020PLC116749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1,00,000/-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1,00,000/-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ADANI TRANSMISSION STEP-ONE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Adani Corporate House, Shantigram Near Vaishno Devi Circle, S. G. Highway, Ahmedabad, Ahmedabad, Gujarat, India, 382421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ADANI TRANSMISSION STEP-ONE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Manasi Rajput, son/daughter of Mr. {{FATHER_NAME}}, resident of _____________________________________________,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SOLAR ENERGY JODHPUR SIX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25/02/2026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FORTY ONE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25/02/2026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FIFTY SIX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20/01/2026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KPS1 TRANSMISSION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16/01/2026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PANAGARH PALSIT ROAD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25/07/2025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PRAYAGRAJ WATER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25/07/2025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VIJAYAWADA BYPASS PROJECT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25/07/2025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SOLAR ENERGY JAISALMER ONE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24/06/2025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9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HYBRID ENERGY JAISALMER THREE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24/06/2025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10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TRANSMISSION STEP-ONE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21/06/2025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Manasi Rajput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09365914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07th May,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