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U63020GJ2012PLC069972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AVINASH CHAND RAI,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AVINASH CHAND RAI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08406981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