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U40108GJ2018PLC103698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2,39,97,00,000/-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1,99,32,00,000/-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Mr. Ramesh Agarwal,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