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DHRUVCYGNET TAX TECHAI PRIVATE LIMITED</w:t>
      </w:r>
    </w:p>
    <w:p>
      <w:pPr>
        <w:spacing w:before="0" w:after="0"/>
        <w:jc w:val="left"/>
      </w:pPr>
      <w:r>
        <w:rPr>
          <w:rFonts w:ascii="Adani" w:hAnsi="Adani"/>
          <w:b w:val="0"/>
          <w:sz w:val="20"/>
          <w:u w:val="none"/>
        </w:rPr>
        <w:t>RELIANCE INDUSTRIES LIMITED</w:t>
      </w:r>
    </w:p>
    <w:p>
      <w:pPr>
        <w:spacing w:before="0" w:after="0"/>
        <w:jc w:val="left"/>
      </w:pPr>
      <w:r>
        <w:rPr>
          <w:rFonts w:ascii="Adani" w:hAnsi="Adani"/>
          <w:b w:val="0"/>
          <w:sz w:val="20"/>
          <w:u w:val="none"/>
        </w:rPr>
        <w:t>FINANCE INDUSTRY DEVELOPMENT COUNCIL</w:t>
      </w:r>
    </w:p>
    <w:p>
      <w:pPr>
        <w:spacing w:before="0" w:after="0"/>
        <w:jc w:val="left"/>
      </w:pPr>
      <w:r>
        <w:rPr>
          <w:rFonts w:ascii="Adani" w:hAnsi="Adani"/>
          <w:b w:val="0"/>
          <w:sz w:val="20"/>
          <w:u w:val="none"/>
        </w:rPr>
        <w:t>LOHANA INTERNATIONAL BUSINESS FORUM</w:t>
      </w:r>
    </w:p>
    <w:p>
      <w:pPr>
        <w:spacing w:before="0" w:after="0"/>
        <w:jc w:val="left"/>
      </w:pPr>
      <w:r>
        <w:rPr>
          <w:rFonts w:ascii="Adani" w:hAnsi="Adani"/>
          <w:b w:val="0"/>
          <w:sz w:val="20"/>
          <w:u w:val="none"/>
        </w:rPr>
        <w:t>DHRUVA ADVISORS INDIA PRIVATE LIMITED</w:t>
      </w:r>
    </w:p>
    <w:p>
      <w:pPr>
        <w:spacing w:before="0" w:after="0"/>
        <w:jc w:val="left"/>
      </w:pPr>
      <w:r>
        <w:rPr>
          <w:rFonts w:ascii="Adani" w:hAnsi="Adani"/>
          <w:b w:val="0"/>
          <w:sz w:val="20"/>
          <w:u w:val="none"/>
        </w:rPr>
        <w:t>PVR INOX LIMITED</w:t>
      </w:r>
    </w:p>
    <w:p>
      <w:pPr>
        <w:spacing w:before="0" w:after="0"/>
        <w:jc w:val="left"/>
      </w:pPr>
      <w:r>
        <w:rPr>
          <w:rFonts w:ascii="Adani" w:hAnsi="Adani"/>
          <w:b w:val="0"/>
          <w:sz w:val="20"/>
          <w:u w:val="none"/>
        </w:rPr>
        <w:t>DHSK ADVISORS LLP</w:t>
      </w:r>
    </w:p>
    <w:p>
      <w:pPr>
        <w:spacing w:before="0" w:after="0"/>
        <w:jc w:val="left"/>
      </w:pPr>
      <w:r>
        <w:rPr>
          <w:rFonts w:ascii="Adani" w:hAnsi="Adani"/>
          <w:b w:val="0"/>
          <w:sz w:val="20"/>
          <w:u w:val="none"/>
        </w:rPr>
        <w:t>DHRUVA ADVISOR IFSC LLP</w:t>
      </w:r>
    </w:p>
    <w:p>
      <w:pPr>
        <w:spacing w:before="0" w:after="0"/>
        <w:jc w:val="left"/>
      </w:pPr>
      <w:r>
        <w:rPr>
          <w:rFonts w:ascii="Adani" w:hAnsi="Adani"/>
          <w:b w:val="0"/>
          <w:sz w:val="20"/>
          <w:u w:val="none"/>
        </w:rPr>
        <w:t>ADANI GREEN ENERGY LIMITED</w:t>
      </w:r>
    </w:p>
    <w:p>
      <w:pPr>
        <w:spacing w:before="0" w:after="0"/>
        <w:jc w:val="left"/>
      </w:pPr>
      <w:r>
        <w:rPr>
          <w:rFonts w:ascii="Adani" w:hAnsi="Adani"/>
          <w:b w:val="0"/>
          <w:sz w:val="20"/>
          <w:u w:val="none"/>
        </w:rPr>
        <w:t>JIO PLATFORMS LIMITED</w:t>
      </w:r>
    </w:p>
    <w:p>
      <w:pPr>
        <w:spacing w:before="0" w:after="0"/>
        <w:jc w:val="left"/>
      </w:pPr>
      <w:r>
        <w:rPr>
          <w:rFonts w:ascii="Adani" w:hAnsi="Adani"/>
          <w:b w:val="0"/>
          <w:sz w:val="20"/>
          <w:u w:val="none"/>
        </w:rPr>
        <w:t>NOVAAONE FINANCE PRIVATE LIMITED</w:t>
      </w:r>
    </w:p>
    <w:p>
      <w:pPr>
        <w:spacing w:before="0" w:after="0"/>
        <w:jc w:val="left"/>
      </w:pPr>
      <w:r>
        <w:rPr>
          <w:rFonts w:ascii="Adani" w:hAnsi="Adani"/>
          <w:b w:val="0"/>
          <w:sz w:val="20"/>
          <w:u w:val="none"/>
        </w:rPr>
        <w:t>NOVAAONE CAPITAL PRIVATE LIMITED</w:t>
      </w:r>
    </w:p>
    <w:p>
      <w:pPr>
        <w:spacing w:before="0" w:after="0"/>
        <w:jc w:val="left"/>
      </w:pPr>
      <w:r>
        <w:rPr>
          <w:rFonts w:ascii="Adani" w:hAnsi="Adani"/>
          <w:b w:val="0"/>
          <w:sz w:val="20"/>
          <w:u w:val="none"/>
        </w:rPr>
        <w:t>DREAM CITY PROPERTIES LLP</w:t>
      </w:r>
    </w:p>
    <w:p>
      <w:pPr>
        <w:spacing w:before="0" w:after="160"/>
        <w:jc w:val="left"/>
      </w:pPr>
      <w:r>
        <w:rPr>
          <w:rFonts w:ascii="Adani" w:hAnsi="Adani"/>
          <w:b w:val="0"/>
          <w:sz w:val="20"/>
          <w:u w:val="none"/>
        </w:rPr>
        <w:t>ROVER SERVICES LLP</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DINESH HASMUKHRAI KANABAR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DHRUVCYGNET TAX TECHAI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RELIANCE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FINANCE INDUSTRY DEVELOPMENT COUNCIL</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LOHANA INTERNATIONAL BUSINESS FORUM</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DHRUVA ADVISORS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PVR INOX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DHSK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DHRUVA ADVISOR IFSC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JIO PLATFORMS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07/07/2020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NOVAAONE FINANCE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28/09/2017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NOVAAONE CAPITAL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11/09/2017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DREAM CITY PROPERTIES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ROVER SERVICES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17/10/2014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DINESH HASMUKHRAI KANABAR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00003252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DINESH HASMUKHRAI KANABAR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DINESH HASMUKHRAI KANABAR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00003252</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DHRUVCYGNET TAX TECHAI PRIVATE LIMITED</w:t>
      </w:r>
    </w:p>
    <w:p>
      <w:pPr>
        <w:spacing w:before="0" w:after="20"/>
        <w:jc w:val="left"/>
      </w:pPr>
      <w:r>
        <w:rPr>
          <w:rFonts w:ascii="Adani" w:hAnsi="Adani"/>
          <w:b/>
          <w:sz w:val="20"/>
          <w:u w:val="none"/>
        </w:rPr>
        <w:t>RELIANCE INDUSTRIES LIMITED</w:t>
      </w:r>
    </w:p>
    <w:p>
      <w:pPr>
        <w:spacing w:before="0" w:after="20"/>
        <w:jc w:val="left"/>
      </w:pPr>
      <w:r>
        <w:rPr>
          <w:rFonts w:ascii="Adani" w:hAnsi="Adani"/>
          <w:b/>
          <w:sz w:val="20"/>
          <w:u w:val="none"/>
        </w:rPr>
        <w:t>FINANCE INDUSTRY DEVELOPMENT COUNCIL</w:t>
      </w:r>
    </w:p>
    <w:p>
      <w:pPr>
        <w:spacing w:before="0" w:after="20"/>
        <w:jc w:val="left"/>
      </w:pPr>
      <w:r>
        <w:rPr>
          <w:rFonts w:ascii="Adani" w:hAnsi="Adani"/>
          <w:b/>
          <w:sz w:val="20"/>
          <w:u w:val="none"/>
        </w:rPr>
        <w:t>LOHANA INTERNATIONAL BUSINESS FORUM</w:t>
      </w:r>
    </w:p>
    <w:p>
      <w:pPr>
        <w:spacing w:before="0" w:after="20"/>
        <w:jc w:val="left"/>
      </w:pPr>
      <w:r>
        <w:rPr>
          <w:rFonts w:ascii="Adani" w:hAnsi="Adani"/>
          <w:b/>
          <w:sz w:val="20"/>
          <w:u w:val="none"/>
        </w:rPr>
        <w:t>DHRUVA ADVISORS INDIA PRIVATE LIMITED</w:t>
      </w:r>
    </w:p>
    <w:p>
      <w:pPr>
        <w:spacing w:before="0" w:after="20"/>
        <w:jc w:val="left"/>
      </w:pPr>
      <w:r>
        <w:rPr>
          <w:rFonts w:ascii="Adani" w:hAnsi="Adani"/>
          <w:b/>
          <w:sz w:val="20"/>
          <w:u w:val="none"/>
        </w:rPr>
        <w:t>PVR INOX LIMITED</w:t>
      </w:r>
    </w:p>
    <w:p>
      <w:pPr>
        <w:spacing w:before="0" w:after="20"/>
        <w:jc w:val="left"/>
      </w:pPr>
      <w:r>
        <w:rPr>
          <w:rFonts w:ascii="Adani" w:hAnsi="Adani"/>
          <w:b/>
          <w:sz w:val="20"/>
          <w:u w:val="none"/>
        </w:rPr>
        <w:t>DHSK ADVISORS LLP</w:t>
      </w:r>
    </w:p>
    <w:p>
      <w:pPr>
        <w:spacing w:before="0" w:after="20"/>
        <w:jc w:val="left"/>
      </w:pPr>
      <w:r>
        <w:rPr>
          <w:rFonts w:ascii="Adani" w:hAnsi="Adani"/>
          <w:b/>
          <w:sz w:val="20"/>
          <w:u w:val="none"/>
        </w:rPr>
        <w:t>DHRUVA ADVISOR IFSC LLP</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JIO PLATFORMS LIMITED</w:t>
      </w:r>
    </w:p>
    <w:p>
      <w:pPr>
        <w:spacing w:before="0" w:after="20"/>
        <w:jc w:val="left"/>
      </w:pPr>
      <w:r>
        <w:rPr>
          <w:rFonts w:ascii="Adani" w:hAnsi="Adani"/>
          <w:b/>
          <w:sz w:val="20"/>
          <w:u w:val="none"/>
        </w:rPr>
        <w:t>NOVAAONE FINANCE PRIVATE LIMITED</w:t>
      </w:r>
    </w:p>
    <w:p>
      <w:pPr>
        <w:spacing w:before="0" w:after="20"/>
        <w:jc w:val="left"/>
      </w:pPr>
      <w:r>
        <w:rPr>
          <w:rFonts w:ascii="Adani" w:hAnsi="Adani"/>
          <w:b/>
          <w:sz w:val="20"/>
          <w:u w:val="none"/>
        </w:rPr>
        <w:t>NOVAAONE CAPITAL PRIVATE LIMITED</w:t>
      </w:r>
    </w:p>
    <w:p>
      <w:pPr>
        <w:spacing w:before="0" w:after="20"/>
        <w:jc w:val="left"/>
      </w:pPr>
      <w:r>
        <w:rPr>
          <w:rFonts w:ascii="Adani" w:hAnsi="Adani"/>
          <w:b/>
          <w:sz w:val="20"/>
          <w:u w:val="none"/>
        </w:rPr>
        <w:t>DREAM CITY PROPERTIES LLP</w:t>
      </w:r>
    </w:p>
    <w:p>
      <w:pPr>
        <w:spacing w:before="0" w:after="20"/>
        <w:jc w:val="left"/>
      </w:pPr>
      <w:r>
        <w:rPr>
          <w:rFonts w:ascii="Adani" w:hAnsi="Adani"/>
          <w:b/>
          <w:sz w:val="20"/>
          <w:u w:val="none"/>
        </w:rPr>
        <w:t>ROVER SERVICES LLP</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RELIANCE INDUSTRIES LIMITED</w:t>
      </w:r>
    </w:p>
    <w:p>
      <w:pPr>
        <w:spacing w:before="0" w:after="20"/>
        <w:jc w:val="left"/>
      </w:pPr>
      <w:r>
        <w:rPr>
          <w:rFonts w:ascii="Adani" w:hAnsi="Adani"/>
          <w:b w:val="0"/>
          <w:sz w:val="20"/>
          <w:u w:val="none"/>
        </w:rPr>
        <w:t>FINANCE INDUSTRY DEVELOPMENT COUNCIL</w:t>
      </w:r>
    </w:p>
    <w:p>
      <w:pPr>
        <w:spacing w:before="0" w:after="20"/>
        <w:jc w:val="left"/>
      </w:pPr>
      <w:r>
        <w:rPr>
          <w:rFonts w:ascii="Adani" w:hAnsi="Adani"/>
          <w:b w:val="0"/>
          <w:sz w:val="20"/>
          <w:u w:val="none"/>
        </w:rPr>
        <w:t>LOHANA INTERNATIONAL BUSINESS FORUM</w:t>
      </w:r>
    </w:p>
    <w:p>
      <w:pPr>
        <w:spacing w:before="0" w:after="20"/>
        <w:jc w:val="left"/>
      </w:pPr>
      <w:r>
        <w:rPr>
          <w:rFonts w:ascii="Adani" w:hAnsi="Adani"/>
          <w:b w:val="0"/>
          <w:sz w:val="20"/>
          <w:u w:val="none"/>
        </w:rPr>
        <w:t>PVR INOX LIMITED</w:t>
      </w:r>
    </w:p>
    <w:p>
      <w:pPr>
        <w:spacing w:before="0" w:after="20"/>
        <w:jc w:val="left"/>
      </w:pPr>
      <w:r>
        <w:rPr>
          <w:rFonts w:ascii="Adani" w:hAnsi="Adani"/>
          <w:b w:val="0"/>
          <w:sz w:val="20"/>
          <w:u w:val="none"/>
        </w:rPr>
        <w:t>DHSK ADVISORS LLP</w:t>
      </w:r>
    </w:p>
    <w:p>
      <w:pPr>
        <w:spacing w:before="0" w:after="20"/>
        <w:jc w:val="left"/>
      </w:pPr>
      <w:r>
        <w:rPr>
          <w:rFonts w:ascii="Adani" w:hAnsi="Adani"/>
          <w:b w:val="0"/>
          <w:sz w:val="20"/>
          <w:u w:val="none"/>
        </w:rPr>
        <w:t>DHRUVA ADVISOR IFSC LLP</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JIO PLATFORMS LIMITED</w:t>
      </w:r>
    </w:p>
    <w:p>
      <w:pPr>
        <w:spacing w:before="0" w:after="20"/>
        <w:jc w:val="left"/>
      </w:pPr>
      <w:r>
        <w:rPr>
          <w:rFonts w:ascii="Adani" w:hAnsi="Adani"/>
          <w:b w:val="0"/>
          <w:sz w:val="20"/>
          <w:u w:val="none"/>
        </w:rPr>
        <w:t>DREAM CITY PROPERTIES LLP</w:t>
      </w:r>
    </w:p>
    <w:p>
      <w:pPr>
        <w:spacing w:before="0" w:after="20"/>
        <w:jc w:val="left"/>
      </w:pPr>
      <w:r>
        <w:rPr>
          <w:rFonts w:ascii="Adani" w:hAnsi="Adani"/>
          <w:b w:val="0"/>
          <w:sz w:val="20"/>
          <w:u w:val="none"/>
        </w:rPr>
        <w:t>ROVER SERVICES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DHRUVCYGNET TAX TECHAI PRIVATE LIMITED</w:t>
      </w:r>
    </w:p>
    <w:p>
      <w:pPr>
        <w:spacing w:before="0" w:after="20"/>
        <w:jc w:val="left"/>
      </w:pPr>
      <w:r>
        <w:rPr>
          <w:rFonts w:ascii="Adani" w:hAnsi="Adani"/>
          <w:b w:val="0"/>
          <w:sz w:val="20"/>
          <w:u w:val="none"/>
        </w:rPr>
        <w:t>DHRUVA ADVISORS INDIA PRIVATE LIMITED</w:t>
      </w:r>
    </w:p>
    <w:p>
      <w:pPr>
        <w:spacing w:before="0" w:after="20"/>
        <w:jc w:val="left"/>
      </w:pPr>
      <w:r>
        <w:rPr>
          <w:rFonts w:ascii="Adani" w:hAnsi="Adani"/>
          <w:b w:val="0"/>
          <w:sz w:val="20"/>
          <w:u w:val="none"/>
        </w:rPr>
        <w:t>NOVAAONE FINANCE PRIVATE LIMITED</w:t>
      </w:r>
    </w:p>
    <w:p>
      <w:pPr>
        <w:spacing w:before="0" w:after="20"/>
        <w:jc w:val="left"/>
      </w:pPr>
      <w:r>
        <w:rPr>
          <w:rFonts w:ascii="Adani" w:hAnsi="Adani"/>
          <w:b w:val="0"/>
          <w:sz w:val="20"/>
          <w:u w:val="none"/>
        </w:rPr>
        <w:t>NOVAAONE CAPITAL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DINESH HASMUKHRAI KANABAR</w:t>
      </w:r>
    </w:p>
    <w:p>
      <w:pPr>
        <w:spacing w:before="0" w:after="40"/>
        <w:jc w:val="left"/>
      </w:pPr>
      <w:r>
        <w:rPr>
          <w:rFonts w:ascii="Adani" w:hAnsi="Adani"/>
          <w:b w:val="0"/>
          <w:sz w:val="20"/>
          <w:u w:val="none"/>
        </w:rPr>
        <w:t>DIN: 00003252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00003252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DINESH HASMUKHRAI KANABAR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U62011MH2025PTC462504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DHRUVCYGNET TAX TECHAI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L17110MH1973PLC019786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RELIANCE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U91990MH2004NPL146931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FINANCE INDUSTRY DEVELOPMENT COUNCIL</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U94990MH2023NPL410441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LOHANA INTERNATIONAL BUSINESS FORUM</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U69202MH2024PTC419822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DHRUVA ADVISORS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L74899MH1995PLC387971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PVR INOX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ACE-6637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DHSK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ACE-6500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DHRUVA ADVISOR IFSC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U72900GJ2019PLC110816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JIO PLATFORMS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07/07/2020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U66309MH2017PTC300233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NOVAAONE FINANCE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28/09/2017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U74999MH2017PTC299566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NOVAAONE CAPITAL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11/09/2017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AAH-7388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DREAM CITY PROPERTIES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AAC-8261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ROVER SERVICES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17/10/2014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