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U85110GJ1994PLC022543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54,56,77,650/-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CLARIS LIFESCIENCES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Claris Corporate Headquarters, Nr. Parimal Crossing, Ellisbridge, Ahmedabad, Ahmedabad, Gujarat, India, 380006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CLARIS LIFESCIENCES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ANUP PRAVIN SHAH, son/daughter of Mr. {{FATHER_NAME}}, resident of 8, JalKiran, Cuffe Parade, Colaba, Mumbai - 400 005,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PRODUCTS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AWL AGRI BUSINESS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HOME LOANS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CLARIS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MAHINDRA SUSTEN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CREDIT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MARATHON NEXTGEN REALTY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LANDMARK BUSINESS SERVICE CENTRE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ANUP PRAVIN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00293207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