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U05005GJ1995PLC152226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1,01,50,17,830/-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21,64,82,910/-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OCEAN SPARKLE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OCEAN SPARKLE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UNMESH MADHUSUDAN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UNMESH MADHUSUDAN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