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U66190GJ2024PLC148434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POSEIDON LEASING IFSC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Un.642,signature Bldg,6th, Flr. Bk.13b Zn.1 Gift Sez, Gift City, Gandhi Nagar, Gandhinagar, Gujarat, India, 382355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POSEIDON LEASING IFSC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