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U43900GJ2023PTC173505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SARWA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House,shantigram, Nr. Vaishno Devi Circle, 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SARWA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PARESH LALITKUMAR BUDHIA,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PARESH LALITKUMAR BUDHIA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