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U01403MH2010PLC312849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5,63,67,960/-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UPL SUSTAINABLE AGRI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Uniphos House, C. D. Marg 11th Road, Khar (west), Mumbai City, Mumbai, Maharashtra, India, 400052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UPL SUSTAINABLE AGRI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