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HOLDING NINE LIMITED</w:t>
      </w:r>
    </w:p>
    <w:p>
      <w:pPr>
        <w:spacing w:before="0" w:after="0"/>
        <w:jc w:val="left"/>
      </w:pPr>
      <w:r>
        <w:rPr>
          <w:rFonts w:ascii="Adani" w:hAnsi="Adani"/>
          <w:b w:val="0"/>
          <w:sz w:val="20"/>
          <w:u w:val="none"/>
        </w:rPr>
        <w:t>ADANI RENEWABLE ENERGY HOLDING EIGHT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RENEWABLE ENERGY ELEVEN LIMITED</w:t>
      </w:r>
    </w:p>
    <w:p>
      <w:pPr>
        <w:spacing w:before="0" w:after="0"/>
        <w:jc w:val="left"/>
      </w:pPr>
      <w:r>
        <w:rPr>
          <w:rFonts w:ascii="Adani" w:hAnsi="Adani"/>
          <w:b w:val="0"/>
          <w:sz w:val="20"/>
          <w:u w:val="none"/>
        </w:rPr>
        <w:t>ADANI SOLAR ENERGY AP THREE LIMITED</w:t>
      </w:r>
    </w:p>
    <w:p>
      <w:pPr>
        <w:spacing w:before="0" w:after="160"/>
        <w:jc w:val="left"/>
      </w:pPr>
      <w:r>
        <w:rPr>
          <w:rFonts w:ascii="Adani" w:hAnsi="Adani"/>
          <w:b w:val="0"/>
          <w:sz w:val="20"/>
          <w:u w:val="none"/>
        </w:rPr>
        <w:t>ADANI SOLAR ENERGY AP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SOLAR ENERGY AP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SOLAR ENERGY AP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