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U63090GJ2014PLC079629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AGRI LOGISTICS (DEWAS)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AGRI LOGISTICS (DEWAS)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DHAVAL BHAVIKBHAI SHAH, son/daughter of Mr. {{FATHER_NAME}}, resident of C/802 Chandanbala Apartment, Opp Suvidha Shopping Centre, Nr Mahalaxmi 4 Rasta, Paldi Ahmedabad 380007 GJ IN,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PRAYATNA DEVELOPERS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13/01/2016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PARAMPUJYA SOLAR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01/09/2015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01/09/2015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(DEWAS)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29/05/2014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(UJJAIN)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29/05/2014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(SATNA)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28/05/2014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(HOSHANGABAD)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28/05/2014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(HARDA)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28/05/2014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(MP)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21/03/2014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AWN AGRO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14/03/2012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DHAVAL BHAVIKBHAI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02320719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