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FOUNDATION</w:t>
      </w:r>
    </w:p>
    <w:p>
      <w:pPr>
        <w:spacing w:before="0" w:after="0"/>
        <w:jc w:val="left"/>
      </w:pPr>
      <w:r>
        <w:rPr>
          <w:rFonts w:ascii="Adani" w:hAnsi="Adani"/>
          <w:b w:val="0"/>
          <w:sz w:val="20"/>
          <w:u w:val="none"/>
        </w:rPr>
        <w:t>ADANI INFRA (INDIA) LIMITED</w:t>
      </w:r>
    </w:p>
    <w:p>
      <w:pPr>
        <w:spacing w:before="0" w:after="0"/>
        <w:jc w:val="left"/>
      </w:pPr>
      <w:r>
        <w:rPr>
          <w:rFonts w:ascii="Adani" w:hAnsi="Adani"/>
          <w:b w:val="0"/>
          <w:sz w:val="20"/>
          <w:u w:val="none"/>
        </w:rPr>
        <w:t>AMBUJA CEMENTS LIMITED</w:t>
      </w:r>
    </w:p>
    <w:p>
      <w:pPr>
        <w:spacing w:before="0" w:after="0"/>
        <w:jc w:val="left"/>
      </w:pPr>
      <w:r>
        <w:rPr>
          <w:rFonts w:ascii="Adani" w:hAnsi="Adani"/>
          <w:b w:val="0"/>
          <w:sz w:val="20"/>
          <w:u w:val="none"/>
        </w:rPr>
        <w:t>ADANI MEDICITY AND RESEARCH CENTER</w:t>
      </w:r>
    </w:p>
    <w:p>
      <w:pPr>
        <w:spacing w:before="0" w:after="0"/>
        <w:jc w:val="left"/>
      </w:pPr>
      <w:r>
        <w:rPr>
          <w:rFonts w:ascii="Adani" w:hAnsi="Adani"/>
          <w:b w:val="0"/>
          <w:sz w:val="20"/>
          <w:u w:val="none"/>
        </w:rPr>
        <w:t>ADANI GAS HOLDINGS LIMITED</w:t>
      </w:r>
    </w:p>
    <w:p>
      <w:pPr>
        <w:spacing w:before="0" w:after="0"/>
        <w:jc w:val="left"/>
      </w:pPr>
      <w:r>
        <w:rPr>
          <w:rFonts w:ascii="Adani" w:hAnsi="Adani"/>
          <w:b w:val="0"/>
          <w:sz w:val="20"/>
          <w:u w:val="none"/>
        </w:rPr>
        <w:t>ADANI ENERGY SOLUTIONS LIMITED</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ADANI GREEN ENERGY (TAMILNADU) LIMITED</w:t>
      </w:r>
    </w:p>
    <w:p>
      <w:pPr>
        <w:spacing w:before="0" w:after="0"/>
        <w:jc w:val="left"/>
      </w:pPr>
      <w:r>
        <w:rPr>
          <w:rFonts w:ascii="Adani" w:hAnsi="Adani"/>
          <w:b w:val="0"/>
          <w:sz w:val="20"/>
          <w:u w:val="none"/>
        </w:rPr>
        <w:t>ADANI INSTITUTE FOR EDUCATION AND RESEARCH</w:t>
      </w:r>
    </w:p>
    <w:p>
      <w:pPr>
        <w:spacing w:before="0" w:after="0"/>
        <w:jc w:val="left"/>
      </w:pPr>
      <w:r>
        <w:rPr>
          <w:rFonts w:ascii="Adani" w:hAnsi="Adani"/>
          <w:b w:val="0"/>
          <w:sz w:val="20"/>
          <w:u w:val="none"/>
        </w:rPr>
        <w:t>ADANI PORTS AND SPECIAL ECONOMIC ZONE LIMITED</w:t>
      </w:r>
    </w:p>
    <w:p>
      <w:pPr>
        <w:spacing w:before="0" w:after="0"/>
        <w:jc w:val="left"/>
      </w:pPr>
      <w:r>
        <w:rPr>
          <w:rFonts w:ascii="Adani" w:hAnsi="Adani"/>
          <w:b w:val="0"/>
          <w:sz w:val="20"/>
          <w:u w:val="none"/>
        </w:rPr>
        <w:t>ADANI POWER LIMITED</w:t>
      </w:r>
    </w:p>
    <w:p>
      <w:pPr>
        <w:spacing w:before="0" w:after="0"/>
        <w:jc w:val="left"/>
      </w:pPr>
      <w:r>
        <w:rPr>
          <w:rFonts w:ascii="Adani" w:hAnsi="Adani"/>
          <w:b w:val="0"/>
          <w:sz w:val="20"/>
          <w:u w:val="none"/>
        </w:rPr>
        <w:t>ADANI LOGISTICS LIMITED</w:t>
      </w:r>
    </w:p>
    <w:p>
      <w:pPr>
        <w:spacing w:before="0" w:after="160"/>
        <w:jc w:val="left"/>
      </w:pPr>
      <w:r>
        <w:rPr>
          <w:rFonts w:ascii="Adani" w:hAnsi="Adani"/>
          <w:b w:val="0"/>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