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U40108GJ2020PLC111950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18,72,16,00,000/-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Khanna,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Khanna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06699527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