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HYDRO ENERGY SIX LIMITED</w:t>
      </w:r>
    </w:p>
    <w:p>
      <w:pPr>
        <w:spacing w:before="0" w:after="0"/>
        <w:jc w:val="left"/>
      </w:pPr>
      <w:r>
        <w:rPr>
          <w:rFonts w:ascii="Adani" w:hAnsi="Adani"/>
          <w:b w:val="0"/>
          <w:sz w:val="20"/>
          <w:u w:val="none"/>
        </w:rPr>
        <w:t>ADANI HYDRO ENERGY NINE LIMITED</w:t>
      </w:r>
    </w:p>
    <w:p>
      <w:pPr>
        <w:spacing w:before="0" w:after="0"/>
        <w:jc w:val="left"/>
      </w:pPr>
      <w:r>
        <w:rPr>
          <w:rFonts w:ascii="Adani" w:hAnsi="Adani"/>
          <w:b w:val="0"/>
          <w:sz w:val="20"/>
          <w:u w:val="none"/>
        </w:rPr>
        <w:t>ADANI HYDRO ENERGY EIGHT LIMITED</w:t>
      </w:r>
    </w:p>
    <w:p>
      <w:pPr>
        <w:spacing w:before="0" w:after="0"/>
        <w:jc w:val="left"/>
      </w:pPr>
      <w:r>
        <w:rPr>
          <w:rFonts w:ascii="Adani" w:hAnsi="Adani"/>
          <w:b w:val="0"/>
          <w:sz w:val="20"/>
          <w:u w:val="none"/>
        </w:rPr>
        <w:t>ADANI HYDRO ENERGY SEVEN LIMITED</w:t>
      </w:r>
    </w:p>
    <w:p>
      <w:pPr>
        <w:spacing w:before="0" w:after="160"/>
        <w:jc w:val="left"/>
      </w:pPr>
      <w:r>
        <w:rPr>
          <w:rFonts w:ascii="Adani" w:hAnsi="Adani"/>
          <w:b w:val="0"/>
          <w:sz w:val="20"/>
          <w:u w:val="none"/>
        </w:rPr>
        <w:t>ADANI HYDRO ENERGY TEN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JAYARAMAN PUNIDHAN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JAYARAMAN PUNIDHAN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11012301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JAYARAMAN PUNIDHAN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JAYARAMAN PUNIDHAN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11012301</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SIX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SIX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JAYARAMAN PUNIDHAN</w:t>
      </w:r>
    </w:p>
    <w:p>
      <w:pPr>
        <w:spacing w:before="0" w:after="40"/>
        <w:jc w:val="left"/>
      </w:pPr>
      <w:r>
        <w:rPr>
          <w:rFonts w:ascii="Adani" w:hAnsi="Adani"/>
          <w:b w:val="0"/>
          <w:sz w:val="20"/>
          <w:u w:val="none"/>
        </w:rPr>
        <w:t>DIN: 11012301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11012301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JAYARAMAN PUNIDHAN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