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1,61,10,00,000/-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Mrugen Maheshkant Mankad, son/daughter of Mr. {{FATHER_NAME}}, resident of 401, Snehshrusti</w:t>
        <w:br/>
        <w:t>Apartment, Sambhav</w:t>
        <w:br/>
        <w:t>Press Lane, Opp. Satkar Tower,</w:t>
        <w:br/>
        <w:t>Judges Bunglow Road,</w:t>
        <w:br/>
        <w:t>Bodakdev, Ahmedabad - 380015,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Mrugen Maheshkant Mankad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10154567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