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U40300DL2018PLC337580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1,19,75,63,140/-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EIGHTEEN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EIGHTEEN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DIPAKKUMAR SHANKARLAL PANCHAL, son/daughter of Mr. {{FATHER_NAME}}, resident of Crystal Elite, Bunglow No. 2, Nr. Sarthi Bunglow, Hari Darshan cross road, Shalby Hospital to 108 Road, Nava Naroda, Ahmedabad - 382330,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DIPAKKUMAR SHANKARLAL PANCHAL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11276896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