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WIND ENERGY KUTCHH FIVE LIMITED</w:t>
      </w:r>
    </w:p>
    <w:p>
      <w:pPr>
        <w:spacing w:before="0" w:after="0"/>
        <w:jc w:val="left"/>
      </w:pPr>
      <w:r>
        <w:rPr>
          <w:rFonts w:ascii="Adani" w:hAnsi="Adani"/>
          <w:b w:val="0"/>
          <w:sz w:val="20"/>
          <w:u w:val="none"/>
        </w:rPr>
        <w:t>ADANI RENEWABLE ENERGY HOLDING THREE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RENEWABLE ENERGY HOLDING ONE LIMITED</w:t>
      </w:r>
    </w:p>
    <w:p>
      <w:pPr>
        <w:spacing w:before="0" w:after="0"/>
        <w:jc w:val="left"/>
      </w:pPr>
      <w:r>
        <w:rPr>
          <w:rFonts w:ascii="Adani" w:hAnsi="Adani"/>
          <w:b w:val="0"/>
          <w:sz w:val="20"/>
          <w:u w:val="none"/>
        </w:rPr>
        <w:t>ADANI RENEWABLE ENERGY THIRTY ONE PRIVATE LIMITED</w:t>
      </w:r>
    </w:p>
    <w:p>
      <w:pPr>
        <w:spacing w:before="0" w:after="0"/>
        <w:jc w:val="left"/>
      </w:pPr>
      <w:r>
        <w:rPr>
          <w:rFonts w:ascii="Adani" w:hAnsi="Adani"/>
          <w:b w:val="0"/>
          <w:sz w:val="20"/>
          <w:u w:val="none"/>
        </w:rPr>
        <w:t>ADANI RENEWABLE ENERGY EIGHTEEN LIMITED</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TWENTY ONE LIMITED</w:t>
      </w:r>
    </w:p>
    <w:p>
      <w:pPr>
        <w:spacing w:before="0" w:after="0"/>
        <w:jc w:val="left"/>
      </w:pPr>
      <w:r>
        <w:rPr>
          <w:rFonts w:ascii="Adani" w:hAnsi="Adani"/>
          <w:b w:val="0"/>
          <w:sz w:val="20"/>
          <w:u w:val="none"/>
        </w:rPr>
        <w:t>ADANI RENEWABLE ENERGY NINETEEN LIMITED</w:t>
      </w:r>
    </w:p>
    <w:p>
      <w:pPr>
        <w:spacing w:before="0" w:after="0"/>
        <w:jc w:val="left"/>
      </w:pPr>
      <w:r>
        <w:rPr>
          <w:rFonts w:ascii="Adani" w:hAnsi="Adani"/>
          <w:b w:val="0"/>
          <w:sz w:val="20"/>
          <w:u w:val="none"/>
        </w:rPr>
        <w:t>ADANI SOLAR ENERGY JODHPUR SEVEN LIMITED</w:t>
      </w:r>
    </w:p>
    <w:p>
      <w:pPr>
        <w:spacing w:before="0" w:after="160"/>
        <w:jc w:val="left"/>
      </w:pPr>
      <w:r>
        <w:rPr>
          <w:rFonts w:ascii="Adani" w:hAnsi="Adani"/>
          <w:b w:val="0"/>
          <w:sz w:val="20"/>
          <w:u w:val="none"/>
        </w:rPr>
        <w:t>ADANI RENEWABLE ENERGY TWENTY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TWENTY ONE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TWENTY ONE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