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U40300DL2020PLC362980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1,10,00,00,100/-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BARMER 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BARMER 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VIVEK PARIKH, son/daughter of Mr. {{FATHER_NAME}}, resident of I-501, ICB city , Chandlodia-gota bridge, daskroi , Ahmedabad, Gujarat- 382481,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BARMER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VIVEK PARIKH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10986506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