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U40106DL2018PTC337546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3,14,62,98,520/-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JAISALMER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JAISALMER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DIPAKKUMAR SHANKARLAL PANCHAL, son/daughter of Mr. {{FATHER_NAME}}, resident of Crystal Elite, Bunglow No. 2, Nr. Sarthi Bunglow, Hari Darshan cross road, Shalby Hospital to 108 Road, Nava Naroda, Ahmedabad - 382330,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DIPAKKUMAR SHANKARLAL PANCHAL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11276896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