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U74999GJ2017PLC166457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3,25,00,00,000/-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3,01,23,49,190/-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S.g. Highway, Khodiyar, Ahmedabad,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Archana Ravindrarai Dholakia, son/daughter of Mr. {{FATHER_NAME}}, resident of Meadows, A1-302,  Nr. Vaishno Devi Circle, Khodiyar, Adani Shantigram Township, Ahmedabad - 382 421,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Archana Ravindrarai Dholakia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07935065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