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U45206GJ2008PLC128375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5,84,60,00,000/-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5,30,00,46,490/-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(GUJARAT)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(GUJARAT)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Shruti Anup Shah, son/daughter of Mr. {{FATHER_NAME}}, resident of 7/8 Jal Kiran, 2nd floor, G D Somani Street, Near President Hotel, Colaba, Mumbai – 400 005,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Shruti Anup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08337714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