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U70101HR2010PTC040367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1,13,25,000/-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1,04,25,000/-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 BUILDWELL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 BUILDWELL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