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ORIENT CEMENT LIMITED</w:t>
      </w:r>
    </w:p>
    <w:p>
      <w:pPr>
        <w:spacing w:before="0" w:after="0"/>
        <w:jc w:val="left"/>
      </w:pPr>
      <w:r>
        <w:rPr>
          <w:rFonts w:ascii="Adani" w:hAnsi="Adani"/>
          <w:b w:val="0"/>
          <w:sz w:val="20"/>
          <w:u w:val="none"/>
        </w:rPr>
        <w:t>SANGHI INDUSTRIES LIMITED</w:t>
      </w:r>
    </w:p>
    <w:p>
      <w:pPr>
        <w:spacing w:before="0" w:after="0"/>
        <w:jc w:val="left"/>
      </w:pPr>
      <w:r>
        <w:rPr>
          <w:rFonts w:ascii="Adani" w:hAnsi="Adani"/>
          <w:b w:val="0"/>
          <w:sz w:val="20"/>
          <w:u w:val="none"/>
        </w:rPr>
        <w:t>ADANI WIND ENERGY (GUJARAT) LIMITED</w:t>
      </w:r>
    </w:p>
    <w:p>
      <w:pPr>
        <w:spacing w:before="0" w:after="0"/>
        <w:jc w:val="left"/>
      </w:pPr>
      <w:r>
        <w:rPr>
          <w:rFonts w:ascii="Adani" w:hAnsi="Adani"/>
          <w:b w:val="0"/>
          <w:sz w:val="20"/>
          <w:u w:val="none"/>
        </w:rPr>
        <w:t>YAN ADVISORY SERVICES LLP</w:t>
      </w:r>
    </w:p>
    <w:p>
      <w:pPr>
        <w:spacing w:before="0" w:after="0"/>
        <w:jc w:val="left"/>
      </w:pPr>
      <w:r>
        <w:rPr>
          <w:rFonts w:ascii="Adani" w:hAnsi="Adani"/>
          <w:b w:val="0"/>
          <w:sz w:val="20"/>
          <w:u w:val="none"/>
        </w:rPr>
        <w:t>AMITY CONSULTANTS LLP</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GUJARAT ROAD AND INFRASTRUCTURE COMPANY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SADBHAV HYBRID ANNUITY PROJECTS LIMITED</w:t>
      </w:r>
    </w:p>
    <w:p>
      <w:pPr>
        <w:spacing w:before="0" w:after="0"/>
        <w:jc w:val="left"/>
      </w:pPr>
      <w:r>
        <w:rPr>
          <w:rFonts w:ascii="Adani" w:hAnsi="Adani"/>
          <w:b w:val="0"/>
          <w:sz w:val="20"/>
          <w:u w:val="none"/>
        </w:rPr>
        <w:t>MAHARASHTRA BORDER CHECK POST NETWORK LIMITED</w:t>
      </w:r>
    </w:p>
    <w:p>
      <w:pPr>
        <w:spacing w:before="0" w:after="0"/>
        <w:jc w:val="left"/>
      </w:pPr>
      <w:r>
        <w:rPr>
          <w:rFonts w:ascii="Adani" w:hAnsi="Adani"/>
          <w:b w:val="0"/>
          <w:sz w:val="20"/>
          <w:u w:val="none"/>
        </w:rPr>
        <w:t>KRV INSOLVENCY PROFESSIONALS LLP</w:t>
      </w:r>
    </w:p>
    <w:p>
      <w:pPr>
        <w:spacing w:before="0" w:after="0"/>
        <w:jc w:val="left"/>
      </w:pPr>
      <w:r>
        <w:rPr>
          <w:rFonts w:ascii="Adani" w:hAnsi="Adani"/>
          <w:b w:val="0"/>
          <w:sz w:val="20"/>
          <w:u w:val="none"/>
        </w:rPr>
        <w:t>LNR IPR SOLUTIONS LLP</w:t>
      </w:r>
    </w:p>
    <w:p>
      <w:pPr>
        <w:spacing w:before="0" w:after="0"/>
        <w:jc w:val="left"/>
      </w:pPr>
      <w:r>
        <w:rPr>
          <w:rFonts w:ascii="Adani" w:hAnsi="Adani"/>
          <w:b w:val="0"/>
          <w:sz w:val="20"/>
          <w:u w:val="none"/>
        </w:rPr>
        <w:t>CORONEY TECHNOLOGIES PRIVATE LIMITED</w:t>
      </w:r>
    </w:p>
    <w:p>
      <w:pPr>
        <w:spacing w:before="0" w:after="0"/>
        <w:jc w:val="left"/>
      </w:pPr>
      <w:r>
        <w:rPr>
          <w:rFonts w:ascii="Adani" w:hAnsi="Adani"/>
          <w:b w:val="0"/>
          <w:sz w:val="20"/>
          <w:u w:val="none"/>
        </w:rPr>
        <w:t>JOHN ENERGY LIMITED</w:t>
      </w:r>
    </w:p>
    <w:p>
      <w:pPr>
        <w:spacing w:before="0" w:after="0"/>
        <w:jc w:val="left"/>
      </w:pPr>
      <w:r>
        <w:rPr>
          <w:rFonts w:ascii="Adani" w:hAnsi="Adani"/>
          <w:b w:val="0"/>
          <w:sz w:val="20"/>
          <w:u w:val="none"/>
        </w:rPr>
        <w:t>CONCORD BIOTECH LIMITED</w:t>
      </w:r>
    </w:p>
    <w:p>
      <w:pPr>
        <w:spacing w:before="0" w:after="160"/>
        <w:jc w:val="left"/>
      </w:pPr>
      <w:r>
        <w:rPr>
          <w:rFonts w:ascii="Adani" w:hAnsi="Adani"/>
          <w:b w:val="0"/>
          <w:sz w:val="20"/>
          <w:u w:val="none"/>
        </w:rPr>
        <w:t>RENI CONSULTANTS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ROAD AND INFRASTRUCTURE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SADBHAV HYBRID ANNUITY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BORDER CHECK POST NETWORK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JOHN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GUJARAT ROAD AND INFRASTRUCTURE COMPANY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SADBHAV HYBRID ANNUITY PROJECTS LIMITED</w:t>
      </w:r>
    </w:p>
    <w:p>
      <w:pPr>
        <w:spacing w:before="0" w:after="20"/>
        <w:jc w:val="left"/>
      </w:pPr>
      <w:r>
        <w:rPr>
          <w:rFonts w:ascii="Adani" w:hAnsi="Adani"/>
          <w:b/>
          <w:sz w:val="20"/>
          <w:u w:val="none"/>
        </w:rPr>
        <w:t>MAHARASHTRA BORDER CHECK POST NETWORK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JOHN ENERGY LIMITED</w:t>
      </w:r>
    </w:p>
    <w:p>
      <w:pPr>
        <w:spacing w:before="0" w:after="20"/>
        <w:jc w:val="left"/>
      </w:pPr>
      <w:r>
        <w:rPr>
          <w:rFonts w:ascii="Adani" w:hAnsi="Adani"/>
          <w:b/>
          <w:sz w:val="20"/>
          <w:u w:val="none"/>
        </w:rPr>
        <w:t>CONCORD BIOTECH LIMITED</w:t>
      </w:r>
    </w:p>
    <w:p>
      <w:pPr>
        <w:spacing w:before="0" w:after="20"/>
        <w:jc w:val="left"/>
      </w:pPr>
      <w:r>
        <w:rPr>
          <w:rFonts w:ascii="Adani" w:hAnsi="Adani"/>
          <w:b/>
          <w:sz w:val="20"/>
          <w:u w:val="none"/>
        </w:rPr>
        <w:t>RENI CONSULTANTS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GUJARAT ROAD AND INFRASTRUCTURE COMPANY LIMITED</w:t>
      </w:r>
    </w:p>
    <w:p>
      <w:pPr>
        <w:spacing w:before="0" w:after="20"/>
        <w:jc w:val="left"/>
      </w:pPr>
      <w:r>
        <w:rPr>
          <w:rFonts w:ascii="Adani" w:hAnsi="Adani"/>
          <w:b w:val="0"/>
          <w:sz w:val="20"/>
          <w:u w:val="none"/>
        </w:rPr>
        <w:t>SADBHAV HYBRID ANNUITY PROJECTS LIMITED</w:t>
      </w:r>
    </w:p>
    <w:p>
      <w:pPr>
        <w:spacing w:before="0" w:after="20"/>
        <w:jc w:val="left"/>
      </w:pPr>
      <w:r>
        <w:rPr>
          <w:rFonts w:ascii="Adani" w:hAnsi="Adani"/>
          <w:b w:val="0"/>
          <w:sz w:val="20"/>
          <w:u w:val="none"/>
        </w:rPr>
        <w:t>MAHARASHTRA BORDER CHECK POST NETWORK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JOHN ENERGY LIMITED</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RENI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U65990GJ1999PLC036086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ROAD AND INFRASTRUCTURE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U45500DL2018PLC335787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SADBHAV HYBRID ANNUITY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U45201GJ2009PLC056327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BORDER CHECK POST NETWORK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U29224GJ1987PLC010044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JOHN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