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HARBOUR SERVICES LIMITED</w:t>
      </w:r>
    </w:p>
    <w:p>
      <w:pPr>
        <w:spacing w:before="0" w:after="0"/>
        <w:jc w:val="left"/>
      </w:pPr>
      <w:r>
        <w:rPr>
          <w:rFonts w:ascii="Adani" w:hAnsi="Adani"/>
          <w:b w:val="0"/>
          <w:sz w:val="20"/>
          <w:u w:val="none"/>
        </w:rPr>
        <w:t>INDIAN ENERGY EXCHANGE LIMITED</w:t>
      </w:r>
    </w:p>
    <w:p>
      <w:pPr>
        <w:spacing w:before="0" w:after="0"/>
        <w:jc w:val="left"/>
      </w:pPr>
      <w:r>
        <w:rPr>
          <w:rFonts w:ascii="Adani" w:hAnsi="Adani"/>
          <w:b w:val="0"/>
          <w:sz w:val="20"/>
          <w:u w:val="none"/>
        </w:rPr>
        <w:t>ALLIED ENGINEERING WORKS LIMITED</w:t>
      </w:r>
    </w:p>
    <w:p>
      <w:pPr>
        <w:spacing w:before="0" w:after="0"/>
        <w:jc w:val="left"/>
      </w:pPr>
      <w:r>
        <w:rPr>
          <w:rFonts w:ascii="Adani" w:hAnsi="Adani"/>
          <w:b w:val="0"/>
          <w:sz w:val="20"/>
          <w:u w:val="none"/>
        </w:rPr>
        <w:t>ADANI PORTS AND SPECIAL ECONOMIC ZONE LIMITED</w:t>
      </w:r>
    </w:p>
    <w:p>
      <w:pPr>
        <w:spacing w:before="0" w:after="0"/>
        <w:jc w:val="left"/>
      </w:pPr>
      <w:r>
        <w:rPr>
          <w:rFonts w:ascii="Adani" w:hAnsi="Adani"/>
          <w:b w:val="0"/>
          <w:sz w:val="20"/>
          <w:u w:val="none"/>
        </w:rPr>
        <w:t>NEW AGE MARKETS IN ELECTRICITY PRIVATE LIMITED</w:t>
      </w:r>
    </w:p>
    <w:p>
      <w:pPr>
        <w:spacing w:before="0" w:after="0"/>
        <w:jc w:val="left"/>
      </w:pPr>
      <w:r>
        <w:rPr>
          <w:rFonts w:ascii="Adani" w:hAnsi="Adani"/>
          <w:b w:val="0"/>
          <w:sz w:val="20"/>
          <w:u w:val="none"/>
        </w:rPr>
        <w:t>ODISHA POWER TRANSMISSION CORPORATION LIMITED</w:t>
      </w:r>
    </w:p>
    <w:p>
      <w:pPr>
        <w:spacing w:before="0" w:after="160"/>
        <w:jc w:val="left"/>
      </w:pPr>
      <w:r>
        <w:rPr>
          <w:rFonts w:ascii="Adani" w:hAnsi="Adani"/>
          <w:b w:val="0"/>
          <w:sz w:val="20"/>
          <w:u w:val="none"/>
        </w:rPr>
        <w:t>GRIDCO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PRADEEP KUMAR PUJARI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ENERGY EXCHANGE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ALLIED ENGINEERING 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AGE MARKETS IN ELECTRICITY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ODISHA POWER TRANSMISSION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GRIDCO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KUMAR PUJARI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00399995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PRADEEP KUMAR PUJARI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KUMAR PUJARI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00399995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INDIAN ENERGY EXCHANGE LIMITED</w:t>
      </w:r>
    </w:p>
    <w:p>
      <w:pPr>
        <w:spacing w:before="0" w:after="20"/>
        <w:jc w:val="left"/>
      </w:pPr>
      <w:r>
        <w:rPr>
          <w:rFonts w:ascii="Adani" w:hAnsi="Adani"/>
          <w:b/>
          <w:sz w:val="20"/>
          <w:u w:val="none"/>
        </w:rPr>
        <w:t>ALLIED ENGINEERING WORKS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NEW AGE MARKETS IN ELECTRICITY PRIVATE LIMITED</w:t>
      </w:r>
    </w:p>
    <w:p>
      <w:pPr>
        <w:spacing w:before="0" w:after="20"/>
        <w:jc w:val="left"/>
      </w:pPr>
      <w:r>
        <w:rPr>
          <w:rFonts w:ascii="Adani" w:hAnsi="Adani"/>
          <w:b/>
          <w:sz w:val="20"/>
          <w:u w:val="none"/>
        </w:rPr>
        <w:t>ODISHA POWER TRANSMISSION CORPORATION LIMITED</w:t>
      </w:r>
    </w:p>
    <w:p>
      <w:pPr>
        <w:spacing w:before="0" w:after="20"/>
        <w:jc w:val="left"/>
      </w:pPr>
      <w:r>
        <w:rPr>
          <w:rFonts w:ascii="Adani" w:hAnsi="Adani"/>
          <w:b/>
          <w:sz w:val="20"/>
          <w:u w:val="none"/>
        </w:rPr>
        <w:t>GRIDCO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INDIAN ENERGY EXCHANGE LIMITED</w:t>
      </w:r>
    </w:p>
    <w:p>
      <w:pPr>
        <w:spacing w:before="0" w:after="20"/>
        <w:jc w:val="left"/>
      </w:pPr>
      <w:r>
        <w:rPr>
          <w:rFonts w:ascii="Adani" w:hAnsi="Adani"/>
          <w:b w:val="0"/>
          <w:sz w:val="20"/>
          <w:u w:val="none"/>
        </w:rPr>
        <w:t>ALLIED ENGINEERING WORKS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ODISHA POWER TRANSMISSION CORPORATION LIMITED</w:t>
      </w:r>
    </w:p>
    <w:p>
      <w:pPr>
        <w:spacing w:before="0" w:after="20"/>
        <w:jc w:val="left"/>
      </w:pPr>
      <w:r>
        <w:rPr>
          <w:rFonts w:ascii="Adani" w:hAnsi="Adani"/>
          <w:b w:val="0"/>
          <w:sz w:val="20"/>
          <w:u w:val="none"/>
        </w:rPr>
        <w:t>GRIDCO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NEW AGE MARKETS IN ELECTRICITY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PRADEEP KUMAR PUJARI</w:t>
      </w:r>
    </w:p>
    <w:p>
      <w:pPr>
        <w:spacing w:before="0" w:after="40"/>
        <w:jc w:val="left"/>
      </w:pPr>
      <w:r>
        <w:rPr>
          <w:rFonts w:ascii="Adani" w:hAnsi="Adani"/>
          <w:b w:val="0"/>
          <w:sz w:val="20"/>
          <w:u w:val="none"/>
        </w:rPr>
        <w:t>DIN: 00399995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00399995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PRADEEP KUMAR PUJARI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L74999DL2007PLC277039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ENERGY EXCHANGE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U31900DL2011PLC220430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ALLIED ENGINEERING 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U72900DL2022PTC413048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AGE MARKETS IN ELECTRICITY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U40102OR2004SGC007553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ODISHA POWER TRANSMISSION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U40109OR1995SGC003960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GRIDCO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