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THIRTY LIMITED</w:t>
      </w:r>
    </w:p>
    <w:p>
      <w:pPr>
        <w:spacing w:before="0" w:after="0"/>
        <w:jc w:val="left"/>
      </w:pPr>
      <w:r>
        <w:rPr>
          <w:rFonts w:ascii="Adani" w:hAnsi="Adani"/>
          <w:b w:val="0"/>
          <w:sz w:val="20"/>
          <w:u w:val="none"/>
        </w:rPr>
        <w:t>SANGOD TRANSMISSION SERVICE LIMITED</w:t>
      </w:r>
    </w:p>
    <w:p>
      <w:pPr>
        <w:spacing w:before="0" w:after="0"/>
        <w:jc w:val="left"/>
      </w:pPr>
      <w:r>
        <w:rPr>
          <w:rFonts w:ascii="Adani" w:hAnsi="Adani"/>
          <w:b w:val="0"/>
          <w:sz w:val="20"/>
          <w:u w:val="none"/>
        </w:rPr>
        <w:t>HADOTI POWER TRANSMISSION SERVICE LIMITED</w:t>
      </w:r>
    </w:p>
    <w:p>
      <w:pPr>
        <w:spacing w:before="0" w:after="0"/>
        <w:jc w:val="left"/>
      </w:pPr>
      <w:r>
        <w:rPr>
          <w:rFonts w:ascii="Adani" w:hAnsi="Adani"/>
          <w:b w:val="0"/>
          <w:sz w:val="20"/>
          <w:u w:val="none"/>
        </w:rPr>
        <w:t>BARMER POWER TRANSMISSION SERVICE LIMITED</w:t>
      </w:r>
    </w:p>
    <w:p>
      <w:pPr>
        <w:spacing w:before="0" w:after="0"/>
        <w:jc w:val="left"/>
      </w:pPr>
      <w:r>
        <w:rPr>
          <w:rFonts w:ascii="Adani" w:hAnsi="Adani"/>
          <w:b w:val="0"/>
          <w:sz w:val="20"/>
          <w:u w:val="none"/>
        </w:rPr>
        <w:t>THAR POWER TRANSMISSION SERVICE LIMITED</w:t>
      </w:r>
    </w:p>
    <w:p>
      <w:pPr>
        <w:spacing w:before="0" w:after="0"/>
        <w:jc w:val="left"/>
      </w:pPr>
      <w:r>
        <w:rPr>
          <w:rFonts w:ascii="Adani" w:hAnsi="Adani"/>
          <w:b w:val="0"/>
          <w:sz w:val="20"/>
          <w:u w:val="none"/>
        </w:rPr>
        <w:t>GHATAMPUR TRANSMISSION LIMITED</w:t>
      </w:r>
    </w:p>
    <w:p>
      <w:pPr>
        <w:spacing w:before="0" w:after="0"/>
        <w:jc w:val="left"/>
      </w:pPr>
      <w:r>
        <w:rPr>
          <w:rFonts w:ascii="Adani" w:hAnsi="Adani"/>
          <w:b w:val="0"/>
          <w:sz w:val="20"/>
          <w:u w:val="none"/>
        </w:rPr>
        <w:t>LAKADIA BANASKANTHA TRANSCO LIMITED</w:t>
      </w:r>
    </w:p>
    <w:p>
      <w:pPr>
        <w:spacing w:before="0" w:after="0"/>
        <w:jc w:val="left"/>
      </w:pPr>
      <w:r>
        <w:rPr>
          <w:rFonts w:ascii="Adani" w:hAnsi="Adani"/>
          <w:b w:val="0"/>
          <w:sz w:val="20"/>
          <w:u w:val="none"/>
        </w:rPr>
        <w:t>ARAVALI TRANSMISSION SERVICE COMPANY LIMITED</w:t>
      </w:r>
    </w:p>
    <w:p>
      <w:pPr>
        <w:spacing w:before="0" w:after="0"/>
        <w:jc w:val="left"/>
      </w:pPr>
      <w:r>
        <w:rPr>
          <w:rFonts w:ascii="Adani" w:hAnsi="Adani"/>
          <w:b w:val="0"/>
          <w:sz w:val="20"/>
          <w:u w:val="none"/>
        </w:rPr>
        <w:t>SUPERHEIGHTS INFRASPACE PRIVATE LIMITED</w:t>
      </w:r>
    </w:p>
    <w:p>
      <w:pPr>
        <w:spacing w:before="0" w:after="160"/>
        <w:jc w:val="left"/>
      </w:pPr>
      <w:r>
        <w:rPr>
          <w:rFonts w:ascii="Adani" w:hAnsi="Adani"/>
          <w:b w:val="0"/>
          <w:sz w:val="20"/>
          <w:u w:val="none"/>
        </w:rPr>
        <w:t>OBRA-C BADAUN TRANSMISSION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GHATAMPUR TRANSMISSION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ARAVALI TRANSMISSION SERVICE COMPANY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OBRA-C BADAUN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GHATAMPUR TRANSMISSION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ARAVALI TRANSMISSION SERVICE COMPANY LIMITED</w:t>
      </w:r>
    </w:p>
    <w:p>
      <w:pPr>
        <w:spacing w:before="0" w:after="20"/>
        <w:jc w:val="left"/>
      </w:pPr>
      <w:r>
        <w:rPr>
          <w:rFonts w:ascii="Adani" w:hAnsi="Adani"/>
          <w:b w:val="0"/>
          <w:sz w:val="20"/>
          <w:u w:val="none"/>
        </w:rPr>
        <w:t>OBRA-C BADAUN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U40300GJ2016GOI125463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GHATAMPUR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U40109GJ2009PLC098510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