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U94990MH2023NPL410441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{{NOMINAL_CAPITAL}}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{{PAID_UP_CAPITAL}}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LOHANA INTERNATIONAL BUSINESS FORUM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Shree Lohana Kanyashala, Secondary Division Lohana, Mumbai, Mumbai, Mumbai, Maharashtra, India, 400080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LOHANA INTERNATIONAL BUSINESS FORUM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DINESH HASMUKHRAI KANABAR,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DHRUVCYGNET TAX TECHAI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RELIANCE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FINANCE INDUSTRY DEVELOPMENT COUNCIL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LOHANA INTERNATIONAL BUSINESS FORUM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DHRUVA ADVISORS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PVR INOX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DHSK ADVISORS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DHRUVA ADVISOR IFSC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JIO PLATFORMS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NOVAAONE FINANCE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28/09/2017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NOVAAONE CAPITAL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11/09/2017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DREAM CITY PROPERTIES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ROVER SERVICES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17/10/2014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DINESH HASMUKHRAI KANABAR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00003252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