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U65990MH1986PTC041204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MACRO INVESTMENT &amp; FINANCIAL CONSULTANTS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502 Doli Chambersstrand Road Colaba, Mumbai, Maharashtra, India, 400005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MACRO INVESTMENT &amp; FINANCIAL CONSULTANTS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ANUP PRAVIN SHAH, son/daughter of Mr. {{FATHER_NAME}}, resident of 8, JalKiran, Cuffe Parade, Colaba, Mumbai - 400 005,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PRODUCTS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AWL AGRI BUSINESS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HOME LOANS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CLARIS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MAHINDRA SUSTEN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CREDIT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MARATHON NEXTGEN REALTY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LANDMARK BUSINESS SERVICE CENTRE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HEALTH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01/09/2003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ANUP PRAVIN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00293207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