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U40108RJ2021SGC073247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SANGOD TRANSMISSION SERVICE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31(a), 6th Floor, Plot No.5, Swej Farm, Mahima Trinity, New Sanganer Road, Shyam Nagar (jaipur), Jaipur, Jaipur, Rajasthan, India, 302019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SANGOD TRANSMISSION SERVICE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SUMEET SHARMA, son/daughter of Mr. {{FATHER_NAME}}, resident of J-901, Iscon Platinum, Bopal Cross Roads, Bopal, Ahmedabad ,GJ INDIA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PUNE- III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AESL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ARASAN INFRA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SUNRAYS INFRA SPACE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(RAJASTHAN)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GHATAMPUR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SUMEET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09232644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