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ICRA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TVS INFRASTRUCTURE INVESTMENT MANAGER PRIVATE LIMITED</w:t>
      </w:r>
    </w:p>
    <w:p>
      <w:pPr>
        <w:spacing w:before="0" w:after="0"/>
        <w:jc w:val="left"/>
      </w:pPr>
      <w:r>
        <w:rPr>
          <w:rFonts w:ascii="Adani" w:hAnsi="Adani"/>
          <w:b w:val="0"/>
          <w:sz w:val="20"/>
          <w:u w:val="none"/>
        </w:rPr>
        <w:t>JKRK CONSULTING LLP</w:t>
      </w:r>
    </w:p>
    <w:p>
      <w:pPr>
        <w:spacing w:before="0" w:after="0"/>
        <w:jc w:val="left"/>
      </w:pPr>
      <w:r>
        <w:rPr>
          <w:rFonts w:ascii="Adani" w:hAnsi="Adani"/>
          <w:b w:val="0"/>
          <w:sz w:val="20"/>
          <w:u w:val="none"/>
        </w:rPr>
        <w:t>GENERALI CENTRAL LIFE INSURANCE COMPANY LIMITED</w:t>
      </w:r>
    </w:p>
    <w:p>
      <w:pPr>
        <w:spacing w:before="0" w:after="0"/>
        <w:jc w:val="left"/>
      </w:pPr>
      <w:r>
        <w:rPr>
          <w:rFonts w:ascii="Adani" w:hAnsi="Adani"/>
          <w:b w:val="0"/>
          <w:sz w:val="20"/>
          <w:u w:val="none"/>
        </w:rPr>
        <w:t>ZUVENTUS HEALTHCARE LIMITED</w:t>
      </w:r>
    </w:p>
    <w:p>
      <w:pPr>
        <w:spacing w:before="0" w:after="0"/>
        <w:jc w:val="left"/>
      </w:pPr>
      <w:r>
        <w:rPr>
          <w:rFonts w:ascii="Adani" w:hAnsi="Adani"/>
          <w:b w:val="0"/>
          <w:sz w:val="20"/>
          <w:u w:val="none"/>
        </w:rPr>
        <w:t>AERIES FINANCIALTECHNOLOGIES PRIVATE LIMITED</w:t>
      </w:r>
    </w:p>
    <w:p>
      <w:pPr>
        <w:spacing w:before="0" w:after="0"/>
        <w:jc w:val="left"/>
      </w:pPr>
      <w:r>
        <w:rPr>
          <w:rFonts w:ascii="Adani" w:hAnsi="Adani"/>
          <w:b w:val="0"/>
          <w:sz w:val="20"/>
          <w:u w:val="none"/>
        </w:rPr>
        <w:t>INDIFI TECHNOLOGIES PRIVATE LIMITED</w:t>
      </w:r>
    </w:p>
    <w:p>
      <w:pPr>
        <w:spacing w:before="0" w:after="0"/>
        <w:jc w:val="left"/>
      </w:pPr>
      <w:r>
        <w:rPr>
          <w:rFonts w:ascii="Adani" w:hAnsi="Adani"/>
          <w:b w:val="0"/>
          <w:sz w:val="20"/>
          <w:u w:val="none"/>
        </w:rPr>
        <w:t>AGRISAATHI FINANCE PRIVATE LIMITED</w:t>
      </w:r>
    </w:p>
    <w:p>
      <w:pPr>
        <w:spacing w:before="0" w:after="0"/>
        <w:jc w:val="left"/>
      </w:pPr>
      <w:r>
        <w:rPr>
          <w:rFonts w:ascii="Adani" w:hAnsi="Adani"/>
          <w:b w:val="0"/>
          <w:sz w:val="20"/>
          <w:u w:val="none"/>
        </w:rPr>
        <w:t>PROGROW FARM AND RURAL MISSION PRIVATE LIMITED</w:t>
      </w:r>
    </w:p>
    <w:p>
      <w:pPr>
        <w:spacing w:before="0" w:after="0"/>
        <w:jc w:val="left"/>
      </w:pPr>
      <w:r>
        <w:rPr>
          <w:rFonts w:ascii="Adani" w:hAnsi="Adani"/>
          <w:b w:val="0"/>
          <w:sz w:val="20"/>
          <w:u w:val="none"/>
        </w:rPr>
        <w:t>HT MEDIA LIMITED</w:t>
      </w:r>
    </w:p>
    <w:p>
      <w:pPr>
        <w:spacing w:before="0" w:after="0"/>
        <w:jc w:val="left"/>
      </w:pPr>
      <w:r>
        <w:rPr>
          <w:rFonts w:ascii="Adani" w:hAnsi="Adani"/>
          <w:b w:val="0"/>
          <w:sz w:val="20"/>
          <w:u w:val="none"/>
        </w:rPr>
        <w:t>JM FINANCIAL LIMITED</w:t>
      </w:r>
    </w:p>
    <w:p>
      <w:pPr>
        <w:spacing w:before="0" w:after="0"/>
        <w:jc w:val="left"/>
      </w:pPr>
      <w:r>
        <w:rPr>
          <w:rFonts w:ascii="Adani" w:hAnsi="Adani"/>
          <w:b w:val="0"/>
          <w:sz w:val="20"/>
          <w:u w:val="none"/>
        </w:rPr>
        <w:t>TVS INDUSTRIAL &amp; LOGISTICS PARKS PRIVATE LIMITED</w:t>
      </w:r>
    </w:p>
    <w:p>
      <w:pPr>
        <w:spacing w:before="0" w:after="0"/>
        <w:jc w:val="left"/>
      </w:pPr>
      <w:r>
        <w:rPr>
          <w:rFonts w:ascii="Adani" w:hAnsi="Adani"/>
          <w:b w:val="0"/>
          <w:sz w:val="20"/>
          <w:u w:val="none"/>
        </w:rPr>
        <w:t>CG POWER AND INDUSTRIAL SOLUTIONS LIMITED</w:t>
      </w:r>
    </w:p>
    <w:p>
      <w:pPr>
        <w:spacing w:before="0" w:after="0"/>
        <w:jc w:val="left"/>
      </w:pPr>
      <w:r>
        <w:rPr>
          <w:rFonts w:ascii="Adani" w:hAnsi="Adani"/>
          <w:b w:val="0"/>
          <w:sz w:val="20"/>
          <w:u w:val="none"/>
        </w:rPr>
        <w:t>VBHC PRIVATE LIMITED</w:t>
      </w:r>
    </w:p>
    <w:p>
      <w:pPr>
        <w:spacing w:before="0" w:after="0"/>
        <w:jc w:val="left"/>
      </w:pPr>
      <w:r>
        <w:rPr>
          <w:rFonts w:ascii="Adani" w:hAnsi="Adani"/>
          <w:b w:val="0"/>
          <w:sz w:val="20"/>
          <w:u w:val="none"/>
        </w:rPr>
        <w:t>NORTHERN ARC CAPITAL LIMITED</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EMCURE PHARMACEUTICALS LIMITED</w:t>
      </w:r>
    </w:p>
    <w:p>
      <w:pPr>
        <w:spacing w:before="0" w:after="0"/>
        <w:jc w:val="left"/>
      </w:pPr>
      <w:r>
        <w:rPr>
          <w:rFonts w:ascii="Adani" w:hAnsi="Adani"/>
          <w:b w:val="0"/>
          <w:sz w:val="20"/>
          <w:u w:val="none"/>
        </w:rPr>
        <w:t>TMF BUSINESS SERVICES LIMITED</w:t>
      </w:r>
    </w:p>
    <w:p>
      <w:pPr>
        <w:spacing w:before="0" w:after="0"/>
        <w:jc w:val="left"/>
      </w:pPr>
      <w:r>
        <w:rPr>
          <w:rFonts w:ascii="Adani" w:hAnsi="Adani"/>
          <w:b w:val="0"/>
          <w:sz w:val="20"/>
          <w:u w:val="none"/>
        </w:rPr>
        <w:t>TMF HOLDINGS LIMITED</w:t>
      </w:r>
    </w:p>
    <w:p>
      <w:pPr>
        <w:spacing w:before="0" w:after="160"/>
        <w:jc w:val="left"/>
      </w:pPr>
      <w:r>
        <w:rPr>
          <w:rFonts w:ascii="Adani" w:hAnsi="Adani"/>
          <w:b w:val="0"/>
          <w:sz w:val="20"/>
          <w:u w:val="none"/>
        </w:rPr>
        <w:t>PERFIOS ACCOUNT AGGREGATION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ZUVENTUS HEALTHCARE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AERIES FINANCIALTECHNOLOGIES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INDIFI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AGRISAATHI FINANCE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PROGROW FARM AND RURAL MISSION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TMF BUSINESS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TMF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PERFIOS ACCOUNT AGGREGATION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ZUVENTUS HEALTHCARE LIMITED</w:t>
      </w:r>
    </w:p>
    <w:p>
      <w:pPr>
        <w:spacing w:before="0" w:after="20"/>
        <w:jc w:val="left"/>
      </w:pPr>
      <w:r>
        <w:rPr>
          <w:rFonts w:ascii="Adani" w:hAnsi="Adani"/>
          <w:b/>
          <w:sz w:val="20"/>
          <w:u w:val="none"/>
        </w:rPr>
        <w:t>AERIES FINANCIALTECHNOLOGIES PRIVATE LIMITED</w:t>
      </w:r>
    </w:p>
    <w:p>
      <w:pPr>
        <w:spacing w:before="0" w:after="20"/>
        <w:jc w:val="left"/>
      </w:pPr>
      <w:r>
        <w:rPr>
          <w:rFonts w:ascii="Adani" w:hAnsi="Adani"/>
          <w:b/>
          <w:sz w:val="20"/>
          <w:u w:val="none"/>
        </w:rPr>
        <w:t>INDIFI TECHNOLOGIES PRIVATE LIMITED</w:t>
      </w:r>
    </w:p>
    <w:p>
      <w:pPr>
        <w:spacing w:before="0" w:after="20"/>
        <w:jc w:val="left"/>
      </w:pPr>
      <w:r>
        <w:rPr>
          <w:rFonts w:ascii="Adani" w:hAnsi="Adani"/>
          <w:b/>
          <w:sz w:val="20"/>
          <w:u w:val="none"/>
        </w:rPr>
        <w:t>AGRISAATHI FINANCE PRIVATE LIMITED</w:t>
      </w:r>
    </w:p>
    <w:p>
      <w:pPr>
        <w:spacing w:before="0" w:after="20"/>
        <w:jc w:val="left"/>
      </w:pPr>
      <w:r>
        <w:rPr>
          <w:rFonts w:ascii="Adani" w:hAnsi="Adani"/>
          <w:b/>
          <w:sz w:val="20"/>
          <w:u w:val="none"/>
        </w:rPr>
        <w:t>PROGROW FARM AND RURAL MISSION PRIVATE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Pr>
        <w:spacing w:before="0" w:after="20"/>
        <w:jc w:val="left"/>
      </w:pPr>
      <w:r>
        <w:rPr>
          <w:rFonts w:ascii="Adani" w:hAnsi="Adani"/>
          <w:b/>
          <w:sz w:val="20"/>
          <w:u w:val="none"/>
        </w:rPr>
        <w:t>TMF BUSINESS SERVICES LIMITED</w:t>
      </w:r>
    </w:p>
    <w:p>
      <w:pPr>
        <w:spacing w:before="0" w:after="20"/>
        <w:jc w:val="left"/>
      </w:pPr>
      <w:r>
        <w:rPr>
          <w:rFonts w:ascii="Adani" w:hAnsi="Adani"/>
          <w:b/>
          <w:sz w:val="20"/>
          <w:u w:val="none"/>
        </w:rPr>
        <w:t>TMF HOLDINGS LIMITED</w:t>
      </w:r>
    </w:p>
    <w:p>
      <w:pPr>
        <w:spacing w:before="0" w:after="20"/>
        <w:jc w:val="left"/>
      </w:pPr>
      <w:r>
        <w:rPr>
          <w:rFonts w:ascii="Adani" w:hAnsi="Adani"/>
          <w:b/>
          <w:sz w:val="20"/>
          <w:u w:val="none"/>
        </w:rPr>
        <w:t>PERFIOS ACCOUNT AGGREGATION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ZUVENTUS HEALTHCARE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Pr>
        <w:spacing w:before="0" w:after="20"/>
        <w:jc w:val="left"/>
      </w:pPr>
      <w:r>
        <w:rPr>
          <w:rFonts w:ascii="Adani" w:hAnsi="Adani"/>
          <w:b w:val="0"/>
          <w:sz w:val="20"/>
          <w:u w:val="none"/>
        </w:rPr>
        <w:t>TMF BUSINESS SERVICES LIMITED</w:t>
      </w:r>
    </w:p>
    <w:p>
      <w:pPr>
        <w:spacing w:before="0" w:after="20"/>
        <w:jc w:val="left"/>
      </w:pPr>
      <w:r>
        <w:rPr>
          <w:rFonts w:ascii="Adani" w:hAnsi="Adani"/>
          <w:b w:val="0"/>
          <w:sz w:val="20"/>
          <w:u w:val="none"/>
        </w:rPr>
        <w:t>TMF HOLDINGS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AERIES FINANCIALTECHNOLOGIES PRIVATE LIMITED</w:t>
      </w:r>
    </w:p>
    <w:p>
      <w:pPr>
        <w:spacing w:before="0" w:after="20"/>
        <w:jc w:val="left"/>
      </w:pPr>
      <w:r>
        <w:rPr>
          <w:rFonts w:ascii="Adani" w:hAnsi="Adani"/>
          <w:b w:val="0"/>
          <w:sz w:val="20"/>
          <w:u w:val="none"/>
        </w:rPr>
        <w:t>INDIFI TECHNOLOGIES PRIVATE LIMITED</w:t>
      </w:r>
    </w:p>
    <w:p>
      <w:pPr>
        <w:spacing w:before="0" w:after="20"/>
        <w:jc w:val="left"/>
      </w:pPr>
      <w:r>
        <w:rPr>
          <w:rFonts w:ascii="Adani" w:hAnsi="Adani"/>
          <w:b w:val="0"/>
          <w:sz w:val="20"/>
          <w:u w:val="none"/>
        </w:rPr>
        <w:t>AGRISAATHI FINANCE PRIVATE LIMITED</w:t>
      </w:r>
    </w:p>
    <w:p>
      <w:pPr>
        <w:spacing w:before="0" w:after="20"/>
        <w:jc w:val="left"/>
      </w:pPr>
      <w:r>
        <w:rPr>
          <w:rFonts w:ascii="Adani" w:hAnsi="Adani"/>
          <w:b w:val="0"/>
          <w:sz w:val="20"/>
          <w:u w:val="none"/>
        </w:rPr>
        <w:t>PROGROW FARM AND RURAL MISSION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Pr>
        <w:spacing w:before="0" w:after="20"/>
        <w:jc w:val="left"/>
      </w:pPr>
      <w:r>
        <w:rPr>
          <w:rFonts w:ascii="Adani" w:hAnsi="Adani"/>
          <w:b w:val="0"/>
          <w:sz w:val="20"/>
          <w:u w:val="none"/>
        </w:rPr>
        <w:t>PERFIOS ACCOUNT AGGREGATION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U85320PN2002PLC018324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ZUVENTUS HEALTHCARE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U74120MH2015PTC270608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AERIES FINANCIALTECHNOLOGIES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U74140HR2015PTC055588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INDIFI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U65990MH2022PTC377658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AGRISAATHI FINANCE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U74999TN2020PTC168563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PROGROW FARM AND RURAL MISSION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U45200MH1989PLC050444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TMF BUSINESS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U65923MH2006PLC162503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TMF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U74999KA2017PTC107213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PERFIOS ACCOUNT AGGREGATION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