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U40100GJ2017PLC096973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38,00,00,000/-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18,51,00,000/-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WIND FIVE RENERGY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Near.vaishno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WIND FIVE RENERGY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MANISH, son/daughter of Mr. {{FATHER_NAME}}, resident of Samta Colony, Hajipur Vaishali, Bihar – 844101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10851466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