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{{COMPANY_CIN}}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{{COMPANY_NAME}}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{{COMPANY_ADDRESS}}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{{COMPANY_NAME}}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{{DIRECTOR_NAME}},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{{OTHER_COMPANY_NAME}}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{{APPOINTMENT_DATE}}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{{CESSATION_DATE}}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{{DIRECTOR_NAME}}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{{DIRECTOR_DIN}}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___________, 2025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