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ACC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ADANI INFRACON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ADANI INFRACON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