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U63000GJ2014PLC079612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(SATNA)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(SATNA)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DHAVAL BHAVIKBHAI SHAH, son/daughter of Mr. {{FATHER_NAME}}, resident of C/802 Chandanbala Apartment, Opp Suvidha Shopping Centre, Nr Mahalaxmi 4 Rasta, Paldi Ahmedabad 380007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DHAVAL BHAVIKBHAI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02320719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