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BUNKERING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ADANI INFRASTRUCTURE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