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U26999GJ2021PLC123226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CEMENT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,shantigram, 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CEMENT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NAYANABEN BHAIRAVDANJI GADHVI, son/daughter of Mr. {{FATHER_NAME}}, resident of H-1, New Sattadhar Row House, Ghatlodia, Ahmedabad - 380 061,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HALVAD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NAYANABEN BHAIRAVDANJI GADHVI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07148619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