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L51100GJ1993PLC019067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9,90,43,00,000/-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1,30,16,93,464/-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