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U88100GJ2025NPL160028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FOUNDATION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Sg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FOUNDATION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GAUTAM SHANTILAL ADANI, son/daughter of Mr. Late Shri Shantilal B. Adani, resident of SHANTIVAN FARM, BEHIND KARNAVATI CLUB, GANDHIANGAR, SAREKHEJ HIGHWAY AHMEDABAD 380057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AMBUJA CEMENTS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MEDICITY AND RESEARCH CENTER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INSTITUTE FOR EDUCATION AND RESEARCH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26/12/2005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GAUTAM SHANTILAL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00006273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