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SANDIP MAHENDRABHAI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B-203, Sukrut - 2, Nr. Suvidha Shopping Center, Paldi, Ahmedabad – 380 007,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SANDIP MAHENDRABHAI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06954918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SANDIP MAHENDRABHAI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SANDIP MAHENDRABHAI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06954918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RENEWABLE ENERGY (MH)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RENEWABLE ENERGY (MH)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SANDIP MAHENDRABHAI ADANI</w:t>
      </w:r>
    </w:p>
    <w:p>
      <w:pPr>
        <w:spacing w:before="0" w:after="40"/>
        <w:jc w:val="left"/>
      </w:pPr>
      <w:r>
        <w:rPr>
          <w:rFonts w:ascii="Adani" w:hAnsi="Adani"/>
          <w:b w:val="0"/>
          <w:sz w:val="20"/>
          <w:u w:val="none"/>
        </w:rPr>
        <w:t>DIN: 06954918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06954918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SANDIP MAHENDRABHAI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