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INFRA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MAHENDRABHAI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PMC Shah, Liberty house, Navrangpura, Ahmedabad - 380 009,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MAHENDRABHAI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INSPIRON ENGINEERING PRIVATE LIMITED</w:t>
      </w:r>
    </w:p>
    <w:p>
      <w:pPr>
        <w:spacing w:before="0" w:after="20"/>
        <w:jc w:val="left"/>
      </w:pPr>
      <w:r>
        <w:rPr>
          <w:rFonts w:ascii="Adani" w:hAnsi="Adani"/>
          <w:b/>
          <w:sz w:val="20"/>
          <w:u w:val="none"/>
        </w:rPr>
        <w:t>ASIAN GRANITO INDIA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VINPACK (INDIA) PRIVATE LIMITED</w:t>
      </w:r>
    </w:p>
    <w:p>
      <w:pPr>
        <w:spacing w:before="0" w:after="20"/>
        <w:jc w:val="left"/>
      </w:pPr>
      <w:r>
        <w:rPr>
          <w:rFonts w:ascii="Adani" w:hAnsi="Adani"/>
          <w:b/>
          <w:sz w:val="20"/>
          <w:u w:val="none"/>
        </w:rPr>
        <w:t>AAJKAL INVESTMENTS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ASIAN GRANITO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INSPIRON ENGINEERING PRIVATE LIMITED</w:t>
      </w:r>
    </w:p>
    <w:p>
      <w:pPr>
        <w:spacing w:before="0" w:after="20"/>
        <w:jc w:val="left"/>
      </w:pPr>
      <w:r>
        <w:rPr>
          <w:rFonts w:ascii="Adani" w:hAnsi="Adani"/>
          <w:b w:val="0"/>
          <w:sz w:val="20"/>
          <w:u w:val="none"/>
        </w:rPr>
        <w:t>VINPACK (INDIA) PRIVATE LIMITED</w:t>
      </w:r>
    </w:p>
    <w:p>
      <w:pPr>
        <w:spacing w:before="0" w:after="20"/>
        <w:jc w:val="left"/>
      </w:pPr>
      <w:r>
        <w:rPr>
          <w:rFonts w:ascii="Adani" w:hAnsi="Adani"/>
          <w:b w:val="0"/>
          <w:sz w:val="20"/>
          <w:u w:val="none"/>
        </w:rPr>
        <w:t>AAJKAL INVESTMENTS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MAHENDRABHAI SHAH</w:t>
      </w:r>
    </w:p>
    <w:p>
      <w:pPr>
        <w:spacing w:before="0" w:after="40"/>
        <w:jc w:val="left"/>
      </w:pPr>
      <w:r>
        <w:rPr>
          <w:rFonts w:ascii="Adani" w:hAnsi="Adani"/>
          <w:b w:val="0"/>
          <w:sz w:val="20"/>
          <w:u w:val="none"/>
        </w:rPr>
        <w:t>DIN: 00084402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00084402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MAHENDRABHAI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U28920GJ1996PTC050337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L17110GJ1995PLC027025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U29299KA1998PTC084639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U65910GJ1983PTC006342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