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U40106GJ2021PLC123109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11,40,06,00,000/-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11,40,05,00,220/-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