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KRUPALI KUNDANLAL TRIVEDI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KRUPALI KUNDANLAL TRIVEDI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GREEN ENERGY TWENTY FIVE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GREEN ENERGY TWENTY FIVE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KRUPALI KUNDANLAL TRIVEDI</w:t>
      </w:r>
    </w:p>
    <w:p>
      <w:pPr>
        <w:spacing w:before="0" w:after="40"/>
        <w:jc w:val="left"/>
      </w:pPr>
      <w:r>
        <w:rPr>
          <w:rFonts w:ascii="Adani" w:hAnsi="Adani"/>
          <w:b w:val="0"/>
          <w:sz w:val="20"/>
          <w:u w:val="none"/>
        </w:rPr>
        <w:t>DIN: 10829616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10829616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KRUPALI KUNDANLAL TRIVEDI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