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LATISH SREEDHARAN ACHARY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67, Hariom Villa, Near Iscon Flower Apartment, Near Lal Gebi Ashram, Ghuma, Ahmedabad, Gujarat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LATISH SREEDHARAN ACHARY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LATISH SREEDHARAN ACHARY</w:t>
      </w:r>
    </w:p>
    <w:p>
      <w:pPr>
        <w:spacing w:before="0" w:after="40"/>
        <w:jc w:val="left"/>
      </w:pPr>
      <w:r>
        <w:rPr>
          <w:rFonts w:ascii="Adani" w:hAnsi="Adani"/>
          <w:b w:val="0"/>
          <w:sz w:val="20"/>
          <w:u w:val="none"/>
        </w:rPr>
        <w:t>DIN: 11055026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11055026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LATISH SREEDHARAN ACHARY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