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U40106DL2019PLC345047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7,17,600/-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VIVEK PARIKH, son/daughter of Mr. Mr. Shyam Lal Parikh, resident of I-501, ICB city , Chandlodia-gota bridge, daskroi , Ahmedabad, Gujarat- 382481,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VIVEK PARIKH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10986506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